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2" w:rsidRPr="00293FA2" w:rsidRDefault="001D2112" w:rsidP="00293FA2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293FA2">
        <w:rPr>
          <w:rFonts w:ascii="Comic Sans MS" w:hAnsi="Comic Sans MS" w:cs="Comic Sans MS"/>
          <w:b/>
          <w:bCs/>
          <w:sz w:val="28"/>
          <w:szCs w:val="28"/>
        </w:rPr>
        <w:t>PONTSZERZŐ VERSENYSOROZAT</w:t>
      </w:r>
    </w:p>
    <w:p w:rsidR="001D2112" w:rsidRPr="00293FA2" w:rsidRDefault="001D2112" w:rsidP="00293FA2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2015. 03. 21. – SZHSE / 1. ÁLLOMÁS</w:t>
      </w:r>
    </w:p>
    <w:p w:rsidR="001D2112" w:rsidRDefault="001D2112" w:rsidP="0045469E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SZÓLÍTÁSI REND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8"/>
        <w:gridCol w:w="4736"/>
        <w:gridCol w:w="2832"/>
      </w:tblGrid>
      <w:tr w:rsidR="001D2112" w:rsidRPr="00DD6BA7"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11.30-11.50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300"/>
              <w:gridCol w:w="960"/>
              <w:gridCol w:w="1240"/>
            </w:tblGrid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Fichtner Petra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Molnár Ivett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Török Anna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Tóth Emma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 xml:space="preserve">UP </w:t>
                  </w:r>
                  <w:r>
                    <w:rPr>
                      <w:color w:val="000000"/>
                      <w:lang w:eastAsia="hu-HU"/>
                    </w:rPr>
                    <w:t>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Madari Petra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Kopeczki Natali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Brickwood Kiara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Brehel Enikő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UP 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</w:tbl>
          <w:p w:rsidR="001D2112" w:rsidRPr="00DD6BA7" w:rsidRDefault="001D2112" w:rsidP="00DD6BA7">
            <w:pPr>
              <w:pStyle w:val="NoSpacing"/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  <w:r w:rsidRPr="00DD6BA7">
              <w:rPr>
                <w:b/>
                <w:bCs/>
                <w:color w:val="FF0000"/>
                <w:sz w:val="28"/>
                <w:szCs w:val="28"/>
              </w:rPr>
              <w:t>KEZDŐ  – LEÁNY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UP I. – LEÁNY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D2112" w:rsidRPr="00DD6BA7"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11.50-12.05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580"/>
              <w:gridCol w:w="960"/>
              <w:gridCol w:w="960"/>
            </w:tblGrid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 xml:space="preserve">Steidl Dávid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 xml:space="preserve">kezdő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9776CE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Monostori Noel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ATSE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Papp Miklós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Mohácsi L. Gábor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Barsi Levente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UP 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9776C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9776CE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</w:tbl>
          <w:p w:rsidR="001D2112" w:rsidRPr="00DD6BA7" w:rsidRDefault="001D2112" w:rsidP="00DD6BA7">
            <w:pPr>
              <w:pStyle w:val="NoSpacing"/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KEZDŐ – FIÚ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color w:val="FF0000"/>
                <w:sz w:val="28"/>
                <w:szCs w:val="28"/>
              </w:rPr>
              <w:t>UP I. – FIÚ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D2112" w:rsidRPr="00DD6BA7"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12.05-12.25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300"/>
              <w:gridCol w:w="960"/>
              <w:gridCol w:w="1240"/>
            </w:tblGrid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Hrubóczki Anett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Nyírtramp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 xml:space="preserve">Dobos Lili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Nyírtramp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Nemes Ajami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Barsi Vivien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Papp Enikő Csenge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UP 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FF0000"/>
                      <w:lang w:eastAsia="hu-HU"/>
                    </w:rPr>
                  </w:pPr>
                  <w:r w:rsidRPr="00EC4E8C">
                    <w:rPr>
                      <w:color w:val="FF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Somlai Róza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UP III.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ATSE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Kuszi Eszter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UP III.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TSE</w:t>
                  </w:r>
                </w:p>
              </w:tc>
            </w:tr>
          </w:tbl>
          <w:p w:rsidR="001D2112" w:rsidRPr="00DD6BA7" w:rsidRDefault="001D2112" w:rsidP="00DD6BA7">
            <w:pPr>
              <w:pStyle w:val="NoSpacing"/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  <w:r w:rsidRPr="00DD6BA7">
              <w:rPr>
                <w:b/>
                <w:bCs/>
                <w:color w:val="FF0000"/>
                <w:sz w:val="28"/>
                <w:szCs w:val="28"/>
              </w:rPr>
              <w:t>UP II. – LEÁNY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UP III. – LEÁNY</w:t>
            </w:r>
          </w:p>
        </w:tc>
      </w:tr>
      <w:tr w:rsidR="001D2112" w:rsidRPr="00DD6BA7"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12.25-12-40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580"/>
              <w:gridCol w:w="960"/>
              <w:gridCol w:w="960"/>
            </w:tblGrid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Pappas Timon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UP 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Kasztner Martin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UP 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Hunyadi Márk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UP 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Csipkereki Máté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 xml:space="preserve">UP II.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C4E8C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1F497D"/>
                      <w:lang w:eastAsia="hu-HU"/>
                    </w:rPr>
                  </w:pPr>
                  <w:r w:rsidRPr="00EC4E8C">
                    <w:rPr>
                      <w:color w:val="1F497D"/>
                      <w:lang w:eastAsia="hu-HU"/>
                    </w:rPr>
                    <w:t>Riba Ádám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1F497D"/>
                      <w:lang w:eastAsia="hu-HU"/>
                    </w:rPr>
                  </w:pPr>
                  <w:r w:rsidRPr="00EC4E8C">
                    <w:rPr>
                      <w:color w:val="1F497D"/>
                      <w:lang w:eastAsia="hu-HU"/>
                    </w:rPr>
                    <w:t>UP III.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C4E8C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1F497D"/>
                      <w:lang w:eastAsia="hu-HU"/>
                    </w:rPr>
                  </w:pPr>
                  <w:r w:rsidRPr="00EC4E8C">
                    <w:rPr>
                      <w:color w:val="1F497D"/>
                      <w:lang w:eastAsia="hu-HU"/>
                    </w:rPr>
                    <w:t>ATSE</w:t>
                  </w:r>
                </w:p>
              </w:tc>
            </w:tr>
          </w:tbl>
          <w:p w:rsidR="001D2112" w:rsidRPr="00DD6BA7" w:rsidRDefault="001D2112" w:rsidP="00DD6BA7">
            <w:pPr>
              <w:tabs>
                <w:tab w:val="left" w:pos="1247"/>
              </w:tabs>
              <w:spacing w:after="0" w:line="240" w:lineRule="auto"/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UP II. – FIÚ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1F497D"/>
                <w:sz w:val="28"/>
                <w:szCs w:val="28"/>
              </w:rPr>
            </w:pPr>
            <w:r w:rsidRPr="00DD6BA7">
              <w:rPr>
                <w:b/>
                <w:bCs/>
                <w:color w:val="1F497D"/>
                <w:sz w:val="28"/>
                <w:szCs w:val="28"/>
              </w:rPr>
              <w:t>UP III. – FIÚ</w:t>
            </w:r>
          </w:p>
        </w:tc>
      </w:tr>
      <w:tr w:rsidR="001D2112" w:rsidRPr="00DD6BA7"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12.40-12-55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300"/>
              <w:gridCol w:w="960"/>
              <w:gridCol w:w="1240"/>
            </w:tblGrid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Tállay Viktória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Pattanj 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Zvolenszki Szilvia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Blahó Tímea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Lengyel Lilla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Cservenák Regina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ATSE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Kuszi Alexandra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TSE</w:t>
                  </w:r>
                </w:p>
              </w:tc>
            </w:tr>
          </w:tbl>
          <w:p w:rsidR="001D2112" w:rsidRPr="00DD6BA7" w:rsidRDefault="001D2112" w:rsidP="00DD6BA7">
            <w:pPr>
              <w:spacing w:after="0" w:line="240" w:lineRule="auto"/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UP IV. – LEÁNY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00B050"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1D2112" w:rsidRPr="00DD6BA7">
        <w:trPr>
          <w:trHeight w:val="80"/>
        </w:trPr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12.55-13.05</w:t>
            </w:r>
          </w:p>
        </w:tc>
        <w:tc>
          <w:tcPr>
            <w:tcW w:w="4736" w:type="dxa"/>
          </w:tcPr>
          <w:p w:rsidR="001D2112" w:rsidRPr="00DD6BA7" w:rsidRDefault="001D2112" w:rsidP="00DD6BA7">
            <w:pPr>
              <w:spacing w:after="0" w:line="240" w:lineRule="auto"/>
            </w:pPr>
            <w:r w:rsidRPr="00DD6BA7">
              <w:t>Vén József                                  UP IV.         SZHSE</w:t>
            </w:r>
          </w:p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580"/>
              <w:gridCol w:w="960"/>
              <w:gridCol w:w="960"/>
            </w:tblGrid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Huber Péter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UP IV.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45469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45469E">
                    <w:rPr>
                      <w:color w:val="244061"/>
                      <w:lang w:eastAsia="hu-HU"/>
                    </w:rPr>
                    <w:t xml:space="preserve">Gilján János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45469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45469E">
                    <w:rPr>
                      <w:color w:val="244061"/>
                      <w:lang w:eastAsia="hu-HU"/>
                    </w:rPr>
                    <w:t>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45469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45469E">
                    <w:rPr>
                      <w:color w:val="244061"/>
                      <w:lang w:eastAsia="hu-HU"/>
                    </w:rPr>
                    <w:t>SZHSE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45469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45469E">
                    <w:rPr>
                      <w:color w:val="244061"/>
                      <w:lang w:eastAsia="hu-HU"/>
                    </w:rPr>
                    <w:t>Vámos Éva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45469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45469E">
                    <w:rPr>
                      <w:color w:val="244061"/>
                      <w:lang w:eastAsia="hu-HU"/>
                    </w:rPr>
                    <w:t>Sen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45469E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45469E">
                    <w:rPr>
                      <w:color w:val="244061"/>
                      <w:lang w:eastAsia="hu-HU"/>
                    </w:rPr>
                    <w:t>SZHSE</w:t>
                  </w:r>
                </w:p>
              </w:tc>
            </w:tr>
          </w:tbl>
          <w:p w:rsidR="001D2112" w:rsidRPr="00DD6BA7" w:rsidRDefault="001D2112" w:rsidP="00DD6BA7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UP IV. – FIÚ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244061"/>
                <w:sz w:val="28"/>
                <w:szCs w:val="28"/>
              </w:rPr>
            </w:pPr>
            <w:r w:rsidRPr="00DD6BA7">
              <w:rPr>
                <w:b/>
                <w:bCs/>
                <w:color w:val="244061"/>
                <w:sz w:val="28"/>
                <w:szCs w:val="28"/>
              </w:rPr>
              <w:t>SENIOR</w:t>
            </w:r>
          </w:p>
        </w:tc>
      </w:tr>
      <w:tr w:rsidR="001D2112" w:rsidRPr="00DD6BA7">
        <w:trPr>
          <w:trHeight w:val="80"/>
        </w:trPr>
        <w:tc>
          <w:tcPr>
            <w:tcW w:w="1719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13.05-13.20</w:t>
            </w:r>
          </w:p>
        </w:tc>
        <w:tc>
          <w:tcPr>
            <w:tcW w:w="4736" w:type="dxa"/>
          </w:tcPr>
          <w:tbl>
            <w:tblPr>
              <w:tblW w:w="450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2300"/>
              <w:gridCol w:w="280"/>
              <w:gridCol w:w="680"/>
              <w:gridCol w:w="280"/>
              <w:gridCol w:w="960"/>
            </w:tblGrid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Pap Anna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FIG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TSE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Csánicz Laura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FIG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ATSE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 xml:space="preserve">Sram Vivien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FIG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244061"/>
                      <w:lang w:eastAsia="hu-HU"/>
                    </w:rPr>
                  </w:pPr>
                  <w:r w:rsidRPr="00E979D4">
                    <w:rPr>
                      <w:color w:val="244061"/>
                      <w:lang w:eastAsia="hu-HU"/>
                    </w:rPr>
                    <w:t>UTE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 xml:space="preserve">Nagy Richárd 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FIG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PSE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Rozsnyói Soma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FIG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>
                    <w:rPr>
                      <w:color w:val="000000"/>
                      <w:lang w:eastAsia="hu-HU"/>
                    </w:rPr>
                    <w:t>PSE</w:t>
                  </w:r>
                </w:p>
              </w:tc>
            </w:tr>
            <w:tr w:rsidR="001D2112" w:rsidRPr="00DD6BA7">
              <w:trPr>
                <w:trHeight w:val="300"/>
              </w:trPr>
              <w:tc>
                <w:tcPr>
                  <w:tcW w:w="2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Juházs Zsolt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FIG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D2112" w:rsidRPr="00E979D4" w:rsidRDefault="001D2112" w:rsidP="00DD6BA7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color w:val="000000"/>
                      <w:lang w:eastAsia="hu-HU"/>
                    </w:rPr>
                  </w:pPr>
                  <w:r w:rsidRPr="00E979D4">
                    <w:rPr>
                      <w:color w:val="000000"/>
                      <w:lang w:eastAsia="hu-HU"/>
                    </w:rPr>
                    <w:t>UTE</w:t>
                  </w:r>
                </w:p>
              </w:tc>
            </w:tr>
          </w:tbl>
          <w:p w:rsidR="001D2112" w:rsidRPr="00DD6BA7" w:rsidRDefault="001D2112" w:rsidP="00DD6BA7">
            <w:pPr>
              <w:spacing w:after="0" w:line="240" w:lineRule="auto"/>
              <w:rPr>
                <w:color w:val="000000"/>
                <w:lang w:eastAsia="hu-HU"/>
              </w:rPr>
            </w:pPr>
          </w:p>
        </w:tc>
        <w:tc>
          <w:tcPr>
            <w:tcW w:w="2833" w:type="dxa"/>
          </w:tcPr>
          <w:p w:rsidR="001D2112" w:rsidRPr="00DD6BA7" w:rsidRDefault="001D2112" w:rsidP="00DD6BA7">
            <w:pPr>
              <w:pStyle w:val="NoSpacing"/>
              <w:rPr>
                <w:b/>
                <w:bCs/>
                <w:color w:val="244061"/>
                <w:sz w:val="28"/>
                <w:szCs w:val="28"/>
              </w:rPr>
            </w:pPr>
            <w:r w:rsidRPr="00DD6BA7">
              <w:rPr>
                <w:b/>
                <w:bCs/>
                <w:color w:val="244061"/>
                <w:sz w:val="28"/>
                <w:szCs w:val="28"/>
              </w:rPr>
              <w:t>FIG LEÁNY</w:t>
            </w:r>
          </w:p>
          <w:p w:rsidR="001D2112" w:rsidRPr="00DD6BA7" w:rsidRDefault="001D2112" w:rsidP="00DD6BA7">
            <w:pPr>
              <w:pStyle w:val="NoSpacing"/>
              <w:rPr>
                <w:b/>
                <w:bCs/>
                <w:color w:val="FF0000"/>
                <w:sz w:val="28"/>
                <w:szCs w:val="28"/>
              </w:rPr>
            </w:pPr>
          </w:p>
          <w:p w:rsidR="001D2112" w:rsidRPr="00DD6BA7" w:rsidRDefault="001D2112" w:rsidP="00DD6BA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6BA7">
              <w:rPr>
                <w:b/>
                <w:bCs/>
                <w:sz w:val="28"/>
                <w:szCs w:val="28"/>
              </w:rPr>
              <w:t>FIG FIÚ</w:t>
            </w:r>
          </w:p>
        </w:tc>
      </w:tr>
    </w:tbl>
    <w:p w:rsidR="001D2112" w:rsidRPr="00293FA2" w:rsidRDefault="001D2112" w:rsidP="00293FA2">
      <w:pPr>
        <w:pStyle w:val="NoSpacing"/>
      </w:pPr>
    </w:p>
    <w:sectPr w:rsidR="001D2112" w:rsidRPr="00293FA2" w:rsidSect="00E57508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290"/>
    <w:multiLevelType w:val="hybridMultilevel"/>
    <w:tmpl w:val="E9FE5550"/>
    <w:lvl w:ilvl="0" w:tplc="425406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FA2"/>
    <w:rsid w:val="0009769B"/>
    <w:rsid w:val="000E0389"/>
    <w:rsid w:val="00175537"/>
    <w:rsid w:val="001877D5"/>
    <w:rsid w:val="001D2112"/>
    <w:rsid w:val="001E41AF"/>
    <w:rsid w:val="001F4108"/>
    <w:rsid w:val="00293FA2"/>
    <w:rsid w:val="002A0A0A"/>
    <w:rsid w:val="002D170B"/>
    <w:rsid w:val="003870B5"/>
    <w:rsid w:val="003A77CC"/>
    <w:rsid w:val="0045469E"/>
    <w:rsid w:val="004A47D9"/>
    <w:rsid w:val="004D7906"/>
    <w:rsid w:val="005064F8"/>
    <w:rsid w:val="00575B85"/>
    <w:rsid w:val="005F0222"/>
    <w:rsid w:val="006364CE"/>
    <w:rsid w:val="00694546"/>
    <w:rsid w:val="006C5826"/>
    <w:rsid w:val="00846364"/>
    <w:rsid w:val="00854180"/>
    <w:rsid w:val="008F6838"/>
    <w:rsid w:val="00946852"/>
    <w:rsid w:val="009776CE"/>
    <w:rsid w:val="009A0861"/>
    <w:rsid w:val="00A42AC0"/>
    <w:rsid w:val="00A928F7"/>
    <w:rsid w:val="00B82D97"/>
    <w:rsid w:val="00B84BB1"/>
    <w:rsid w:val="00C24E9F"/>
    <w:rsid w:val="00C54A13"/>
    <w:rsid w:val="00C847B7"/>
    <w:rsid w:val="00DD6BA7"/>
    <w:rsid w:val="00E44CC1"/>
    <w:rsid w:val="00E47E10"/>
    <w:rsid w:val="00E57508"/>
    <w:rsid w:val="00E95BCB"/>
    <w:rsid w:val="00E979D4"/>
    <w:rsid w:val="00EC4E8C"/>
    <w:rsid w:val="00F224CA"/>
    <w:rsid w:val="00F8321E"/>
    <w:rsid w:val="00F85C2B"/>
    <w:rsid w:val="00FB35AE"/>
    <w:rsid w:val="00FE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3FA2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3FA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186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PONTSZERZŐ VERSENYSOROZAT</dc:title>
  <dc:subject/>
  <dc:creator>Évi</dc:creator>
  <cp:keywords/>
  <dc:description/>
  <cp:lastModifiedBy>Bogyóka</cp:lastModifiedBy>
  <cp:revision>2</cp:revision>
  <dcterms:created xsi:type="dcterms:W3CDTF">2015-03-19T20:56:00Z</dcterms:created>
  <dcterms:modified xsi:type="dcterms:W3CDTF">2015-03-19T20:56:00Z</dcterms:modified>
</cp:coreProperties>
</file>